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7EAE" w14:textId="77777777" w:rsidR="00112230" w:rsidRPr="00C25948" w:rsidRDefault="00112230" w:rsidP="00112230">
      <w:pPr>
        <w:ind w:left="567"/>
        <w:outlineLvl w:val="0"/>
        <w:rPr>
          <w:rFonts w:ascii="Cambria" w:hAnsi="Cambria"/>
          <w:b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HAILUODON SEURAKUNTA</w:t>
      </w:r>
    </w:p>
    <w:p w14:paraId="3B63ABB5" w14:textId="2FED61E9" w:rsidR="00112230" w:rsidRPr="00C25948" w:rsidRDefault="00112230" w:rsidP="00112230">
      <w:pPr>
        <w:ind w:left="567"/>
        <w:rPr>
          <w:rFonts w:ascii="Cambria" w:hAnsi="Cambria"/>
          <w:b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KIRKKO</w:t>
      </w:r>
      <w:r>
        <w:rPr>
          <w:rFonts w:ascii="Cambria" w:hAnsi="Cambria"/>
          <w:b/>
          <w:sz w:val="28"/>
          <w:szCs w:val="28"/>
        </w:rPr>
        <w:t xml:space="preserve">NEUVOSTO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PÖYTÄKIRJA </w:t>
      </w:r>
      <w:r w:rsidRPr="00C25948">
        <w:rPr>
          <w:rFonts w:ascii="Cambria" w:hAnsi="Cambria"/>
          <w:b/>
          <w:sz w:val="28"/>
          <w:szCs w:val="28"/>
        </w:rPr>
        <w:t>1/2020</w:t>
      </w:r>
    </w:p>
    <w:p w14:paraId="79BF1811" w14:textId="77777777" w:rsidR="00112230" w:rsidRPr="00C25948" w:rsidRDefault="00112230" w:rsidP="00112230">
      <w:pPr>
        <w:rPr>
          <w:rFonts w:ascii="Cambria" w:hAnsi="Cambria"/>
          <w:b/>
          <w:sz w:val="28"/>
          <w:szCs w:val="28"/>
        </w:rPr>
      </w:pPr>
    </w:p>
    <w:p w14:paraId="330B31CC" w14:textId="77777777" w:rsidR="00112230" w:rsidRPr="00C25948" w:rsidRDefault="00112230" w:rsidP="00112230">
      <w:pPr>
        <w:ind w:left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AIKA:</w:t>
      </w:r>
      <w:r w:rsidRPr="00C25948">
        <w:rPr>
          <w:rFonts w:ascii="Cambria" w:hAnsi="Cambria"/>
          <w:sz w:val="28"/>
          <w:szCs w:val="28"/>
        </w:rPr>
        <w:tab/>
        <w:t xml:space="preserve">Keskiviikko 26.2.2020 klo 17.30 </w:t>
      </w:r>
    </w:p>
    <w:p w14:paraId="4F822F0F" w14:textId="77777777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PAIKKA:</w:t>
      </w:r>
      <w:r w:rsidRPr="00C25948">
        <w:rPr>
          <w:rFonts w:ascii="Cambria" w:hAnsi="Cambria"/>
          <w:sz w:val="28"/>
          <w:szCs w:val="28"/>
        </w:rPr>
        <w:t xml:space="preserve"> Seurakuntasali</w:t>
      </w:r>
    </w:p>
    <w:p w14:paraId="50542505" w14:textId="77777777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LÄSNÄ:</w:t>
      </w:r>
      <w:r w:rsidRPr="00C25948">
        <w:rPr>
          <w:rFonts w:ascii="Cambria" w:hAnsi="Cambria"/>
          <w:sz w:val="28"/>
          <w:szCs w:val="28"/>
        </w:rPr>
        <w:tab/>
      </w:r>
    </w:p>
    <w:p w14:paraId="471D1119" w14:textId="40D1FEC0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Juntunen Timo, puheenjohtaja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sz w:val="28"/>
          <w:szCs w:val="28"/>
        </w:rPr>
        <w:t>x</w:t>
      </w:r>
      <w:r w:rsidRPr="00C25948">
        <w:rPr>
          <w:rFonts w:ascii="Cambria" w:hAnsi="Cambria"/>
          <w:sz w:val="28"/>
          <w:szCs w:val="28"/>
        </w:rPr>
        <w:t xml:space="preserve"> )</w:t>
      </w:r>
    </w:p>
    <w:p w14:paraId="4125D595" w14:textId="5326D870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proofErr w:type="spellStart"/>
      <w:r w:rsidRPr="00C25948">
        <w:rPr>
          <w:rFonts w:ascii="Cambria" w:hAnsi="Cambria"/>
          <w:sz w:val="28"/>
          <w:szCs w:val="28"/>
        </w:rPr>
        <w:t>Pa</w:t>
      </w:r>
      <w:r>
        <w:rPr>
          <w:rFonts w:ascii="Cambria" w:hAnsi="Cambria"/>
          <w:sz w:val="28"/>
          <w:szCs w:val="28"/>
        </w:rPr>
        <w:t>rrila</w:t>
      </w:r>
      <w:proofErr w:type="spellEnd"/>
      <w:r>
        <w:rPr>
          <w:rFonts w:ascii="Cambria" w:hAnsi="Cambria"/>
          <w:sz w:val="28"/>
          <w:szCs w:val="28"/>
        </w:rPr>
        <w:t xml:space="preserve"> Ulla, varapuheenjohtaja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sz w:val="28"/>
          <w:szCs w:val="28"/>
        </w:rPr>
        <w:t>x</w:t>
      </w:r>
      <w:r w:rsidRPr="00C25948">
        <w:rPr>
          <w:rFonts w:ascii="Cambria" w:hAnsi="Cambria"/>
          <w:sz w:val="28"/>
          <w:szCs w:val="28"/>
        </w:rPr>
        <w:t xml:space="preserve"> )</w:t>
      </w:r>
    </w:p>
    <w:p w14:paraId="637F8560" w14:textId="144A2A31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Ketola Markku, jäsen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sz w:val="28"/>
          <w:szCs w:val="28"/>
        </w:rPr>
        <w:t>x</w:t>
      </w:r>
      <w:r w:rsidRPr="00C25948">
        <w:rPr>
          <w:rFonts w:ascii="Cambria" w:hAnsi="Cambria"/>
          <w:sz w:val="28"/>
          <w:szCs w:val="28"/>
        </w:rPr>
        <w:t xml:space="preserve"> )</w:t>
      </w:r>
    </w:p>
    <w:p w14:paraId="2E2CA252" w14:textId="7C4143AF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>Lepistö Veli-Pekka, jäsen</w:t>
      </w:r>
      <w:r w:rsidRPr="00C25948"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sz w:val="28"/>
          <w:szCs w:val="28"/>
        </w:rPr>
        <w:t>x</w:t>
      </w:r>
      <w:r w:rsidRPr="00C25948">
        <w:rPr>
          <w:rFonts w:ascii="Cambria" w:hAnsi="Cambria"/>
          <w:sz w:val="28"/>
          <w:szCs w:val="28"/>
        </w:rPr>
        <w:t xml:space="preserve"> )</w:t>
      </w:r>
      <w:r>
        <w:rPr>
          <w:rFonts w:ascii="Cambria" w:hAnsi="Cambria"/>
          <w:sz w:val="28"/>
          <w:szCs w:val="28"/>
        </w:rPr>
        <w:t xml:space="preserve"> (poistui 17.48)</w:t>
      </w:r>
    </w:p>
    <w:p w14:paraId="015BF398" w14:textId="6ECE7F04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>Rantasuo Pirkko, jäsen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sz w:val="28"/>
          <w:szCs w:val="28"/>
        </w:rPr>
        <w:t>x</w:t>
      </w:r>
      <w:r w:rsidRPr="00C25948">
        <w:rPr>
          <w:rFonts w:ascii="Cambria" w:hAnsi="Cambria"/>
          <w:sz w:val="28"/>
          <w:szCs w:val="28"/>
        </w:rPr>
        <w:t xml:space="preserve"> )</w:t>
      </w:r>
    </w:p>
    <w:p w14:paraId="3F9CAC7D" w14:textId="02EBB2C5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>Sipilä Heli, jäsen</w:t>
      </w:r>
      <w:r w:rsidRPr="00C25948"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sz w:val="28"/>
          <w:szCs w:val="28"/>
        </w:rPr>
        <w:t>x</w:t>
      </w:r>
      <w:r w:rsidRPr="00C25948">
        <w:rPr>
          <w:rFonts w:ascii="Cambria" w:hAnsi="Cambria"/>
          <w:sz w:val="28"/>
          <w:szCs w:val="28"/>
        </w:rPr>
        <w:t xml:space="preserve"> )</w:t>
      </w:r>
    </w:p>
    <w:p w14:paraId="78921FEF" w14:textId="2735DBDA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>Vähämetsä Arto, jäsen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sz w:val="28"/>
          <w:szCs w:val="28"/>
        </w:rPr>
        <w:t>-</w:t>
      </w:r>
      <w:r w:rsidRPr="00C25948">
        <w:rPr>
          <w:rFonts w:ascii="Cambria" w:hAnsi="Cambria"/>
          <w:sz w:val="28"/>
          <w:szCs w:val="28"/>
        </w:rPr>
        <w:t xml:space="preserve"> )</w:t>
      </w:r>
    </w:p>
    <w:p w14:paraId="18E0080A" w14:textId="77777777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proofErr w:type="spellStart"/>
      <w:r w:rsidRPr="00C25948">
        <w:rPr>
          <w:rFonts w:ascii="Cambria" w:hAnsi="Cambria"/>
          <w:sz w:val="28"/>
          <w:szCs w:val="28"/>
        </w:rPr>
        <w:t>Parrila</w:t>
      </w:r>
      <w:proofErr w:type="spellEnd"/>
      <w:r w:rsidRPr="00C25948">
        <w:rPr>
          <w:rFonts w:ascii="Cambria" w:hAnsi="Cambria"/>
          <w:sz w:val="28"/>
          <w:szCs w:val="28"/>
        </w:rPr>
        <w:t xml:space="preserve"> Maarit, </w:t>
      </w:r>
      <w:r>
        <w:rPr>
          <w:rFonts w:ascii="Cambria" w:hAnsi="Cambria"/>
          <w:sz w:val="28"/>
          <w:szCs w:val="28"/>
        </w:rPr>
        <w:t>kirkkovaltuuston puheenjohtaja</w:t>
      </w:r>
      <w:r>
        <w:rPr>
          <w:rFonts w:ascii="Cambria" w:hAnsi="Cambria"/>
          <w:sz w:val="28"/>
          <w:szCs w:val="28"/>
        </w:rPr>
        <w:tab/>
      </w:r>
      <w:r w:rsidRPr="00C25948">
        <w:rPr>
          <w:rFonts w:ascii="Cambria" w:hAnsi="Cambria"/>
          <w:sz w:val="28"/>
          <w:szCs w:val="28"/>
        </w:rPr>
        <w:t xml:space="preserve">( </w:t>
      </w:r>
      <w:r>
        <w:rPr>
          <w:rFonts w:ascii="Cambria" w:hAnsi="Cambria"/>
          <w:sz w:val="28"/>
          <w:szCs w:val="28"/>
        </w:rPr>
        <w:t>x</w:t>
      </w:r>
      <w:r w:rsidRPr="00C25948">
        <w:rPr>
          <w:rFonts w:ascii="Cambria" w:hAnsi="Cambria"/>
          <w:sz w:val="28"/>
          <w:szCs w:val="28"/>
        </w:rPr>
        <w:t xml:space="preserve"> ) </w:t>
      </w:r>
    </w:p>
    <w:p w14:paraId="65A136FB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</w:p>
    <w:p w14:paraId="74C722BB" w14:textId="77777777" w:rsidR="00112230" w:rsidRPr="00C25948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1 §</w:t>
      </w:r>
      <w:r w:rsidRPr="00C25948">
        <w:rPr>
          <w:rFonts w:ascii="Cambria" w:hAnsi="Cambria"/>
          <w:b/>
          <w:sz w:val="28"/>
          <w:szCs w:val="28"/>
        </w:rPr>
        <w:tab/>
        <w:t>KOKOUKSEN AVAUS</w:t>
      </w:r>
    </w:p>
    <w:p w14:paraId="168C6130" w14:textId="77777777" w:rsidR="00112230" w:rsidRPr="00C25948" w:rsidRDefault="00112230" w:rsidP="00112230">
      <w:pPr>
        <w:rPr>
          <w:rFonts w:ascii="Cambria" w:hAnsi="Cambria"/>
          <w:b/>
          <w:sz w:val="28"/>
          <w:szCs w:val="28"/>
        </w:rPr>
      </w:pPr>
    </w:p>
    <w:p w14:paraId="22792EA7" w14:textId="77777777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>P</w:t>
      </w:r>
      <w:r>
        <w:rPr>
          <w:rFonts w:ascii="Cambria" w:hAnsi="Cambria"/>
          <w:sz w:val="28"/>
          <w:szCs w:val="28"/>
        </w:rPr>
        <w:t>uheenjohtaja avasi kokouksen ja johti alkurukouksen</w:t>
      </w:r>
      <w:r w:rsidRPr="00C25948">
        <w:rPr>
          <w:rFonts w:ascii="Cambria" w:hAnsi="Cambria"/>
          <w:sz w:val="28"/>
          <w:szCs w:val="28"/>
        </w:rPr>
        <w:t>.</w:t>
      </w:r>
    </w:p>
    <w:p w14:paraId="1DFF89B2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</w:p>
    <w:p w14:paraId="6F524103" w14:textId="77777777" w:rsidR="00112230" w:rsidRPr="00C25948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2 §</w:t>
      </w:r>
      <w:r w:rsidRPr="00C25948">
        <w:rPr>
          <w:rFonts w:ascii="Cambria" w:hAnsi="Cambria"/>
          <w:b/>
          <w:sz w:val="28"/>
          <w:szCs w:val="28"/>
        </w:rPr>
        <w:tab/>
        <w:t>KOKOUKSEN LAILLISUUS JA PÄÄTÖSVALTAISUUS</w:t>
      </w:r>
    </w:p>
    <w:p w14:paraId="4194F7A4" w14:textId="77777777" w:rsidR="00112230" w:rsidRPr="00C25948" w:rsidRDefault="00112230" w:rsidP="00112230">
      <w:pPr>
        <w:rPr>
          <w:rFonts w:ascii="Cambria" w:hAnsi="Cambria"/>
          <w:b/>
          <w:sz w:val="28"/>
          <w:szCs w:val="28"/>
        </w:rPr>
      </w:pPr>
    </w:p>
    <w:p w14:paraId="0AED299F" w14:textId="77777777" w:rsidR="00112230" w:rsidRPr="00C25948" w:rsidRDefault="00112230" w:rsidP="00112230">
      <w:pPr>
        <w:ind w:left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bCs/>
          <w:sz w:val="28"/>
          <w:szCs w:val="28"/>
        </w:rPr>
        <w:t>Esitys</w:t>
      </w:r>
      <w:r w:rsidRPr="00C25948">
        <w:rPr>
          <w:rFonts w:ascii="Cambria" w:hAnsi="Cambria"/>
          <w:sz w:val="28"/>
          <w:szCs w:val="28"/>
        </w:rPr>
        <w:t>: Todetaan läsnäolijat ja päätetään kokouksen laillisuudesta ja päätösvaltaisuudesta.</w:t>
      </w:r>
    </w:p>
    <w:p w14:paraId="47626079" w14:textId="77777777" w:rsidR="00112230" w:rsidRPr="00C25948" w:rsidRDefault="00112230" w:rsidP="00112230">
      <w:pPr>
        <w:rPr>
          <w:rFonts w:ascii="Cambria" w:hAnsi="Cambria"/>
          <w:b/>
          <w:bCs/>
          <w:sz w:val="28"/>
          <w:szCs w:val="28"/>
        </w:rPr>
      </w:pPr>
    </w:p>
    <w:p w14:paraId="241BE623" w14:textId="77777777" w:rsidR="00112230" w:rsidRPr="00882C1C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bCs/>
          <w:sz w:val="28"/>
          <w:szCs w:val="28"/>
        </w:rPr>
        <w:t xml:space="preserve">Päätös: </w:t>
      </w:r>
      <w:r>
        <w:rPr>
          <w:rFonts w:ascii="Cambria" w:hAnsi="Cambria"/>
          <w:bCs/>
          <w:sz w:val="28"/>
          <w:szCs w:val="28"/>
        </w:rPr>
        <w:t>Kokous todettiin lailliseksi ja päätösvaltaiseksi.</w:t>
      </w:r>
    </w:p>
    <w:p w14:paraId="5D58A0EF" w14:textId="77777777" w:rsidR="00112230" w:rsidRPr="00C25948" w:rsidRDefault="00112230" w:rsidP="00112230">
      <w:pPr>
        <w:rPr>
          <w:rFonts w:ascii="Cambria" w:hAnsi="Cambria"/>
          <w:b/>
          <w:bCs/>
          <w:sz w:val="28"/>
          <w:szCs w:val="28"/>
        </w:rPr>
      </w:pPr>
    </w:p>
    <w:p w14:paraId="2C22D0F5" w14:textId="77777777" w:rsidR="00112230" w:rsidRPr="00C25948" w:rsidRDefault="00112230" w:rsidP="00112230">
      <w:pPr>
        <w:ind w:firstLine="567"/>
        <w:outlineLvl w:val="0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3 §</w:t>
      </w:r>
      <w:r w:rsidRPr="00C25948">
        <w:rPr>
          <w:rFonts w:ascii="Cambria" w:hAnsi="Cambria"/>
          <w:b/>
          <w:sz w:val="28"/>
          <w:szCs w:val="28"/>
        </w:rPr>
        <w:tab/>
        <w:t>PÖYTÄKIRJAN TARKASTAMINEN</w:t>
      </w:r>
    </w:p>
    <w:p w14:paraId="4EB72291" w14:textId="77777777" w:rsidR="00112230" w:rsidRPr="00C25948" w:rsidRDefault="00112230" w:rsidP="00112230">
      <w:pPr>
        <w:rPr>
          <w:rFonts w:ascii="Cambria" w:hAnsi="Cambria"/>
          <w:b/>
          <w:sz w:val="28"/>
          <w:szCs w:val="28"/>
        </w:rPr>
      </w:pPr>
    </w:p>
    <w:p w14:paraId="62B5ED2A" w14:textId="77777777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bCs/>
          <w:sz w:val="28"/>
          <w:szCs w:val="28"/>
        </w:rPr>
        <w:t>Esitys</w:t>
      </w:r>
      <w:r w:rsidRPr="00C25948">
        <w:rPr>
          <w:rFonts w:ascii="Cambria" w:hAnsi="Cambria"/>
          <w:sz w:val="28"/>
          <w:szCs w:val="28"/>
        </w:rPr>
        <w:t>: Valitaan 2 pöytäkirjan tarkastajaa.</w:t>
      </w:r>
    </w:p>
    <w:p w14:paraId="785851F3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ab/>
      </w:r>
    </w:p>
    <w:p w14:paraId="6F4CD47B" w14:textId="77777777" w:rsidR="00112230" w:rsidRPr="00C25948" w:rsidRDefault="00112230" w:rsidP="00112230">
      <w:pPr>
        <w:ind w:left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bCs/>
          <w:sz w:val="28"/>
          <w:szCs w:val="28"/>
        </w:rPr>
        <w:t>Päätös</w:t>
      </w:r>
      <w:r w:rsidRPr="00C25948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>Pöytäkirjan tarkastajiksi valittiin Veli-Pekka Lepistö ja Heli Sipilä.</w:t>
      </w:r>
    </w:p>
    <w:p w14:paraId="7180609A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</w:p>
    <w:p w14:paraId="6506DFC4" w14:textId="77777777" w:rsidR="00112230" w:rsidRPr="00C25948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4 §</w:t>
      </w:r>
      <w:r w:rsidRPr="00C25948">
        <w:rPr>
          <w:rFonts w:ascii="Cambria" w:hAnsi="Cambria"/>
          <w:b/>
          <w:sz w:val="28"/>
          <w:szCs w:val="28"/>
        </w:rPr>
        <w:tab/>
        <w:t>ASIALISTAN HYVÄKSYMINEN TYÖJÄRJESTYKSEKSI</w:t>
      </w:r>
    </w:p>
    <w:p w14:paraId="53C34ABA" w14:textId="77777777" w:rsidR="00112230" w:rsidRPr="00C25948" w:rsidRDefault="00112230" w:rsidP="00112230">
      <w:pPr>
        <w:rPr>
          <w:rFonts w:ascii="Cambria" w:hAnsi="Cambria"/>
          <w:b/>
          <w:sz w:val="28"/>
          <w:szCs w:val="28"/>
        </w:rPr>
      </w:pPr>
    </w:p>
    <w:p w14:paraId="0616AA53" w14:textId="77777777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 xml:space="preserve">Esitys: </w:t>
      </w:r>
      <w:r w:rsidRPr="00C25948">
        <w:rPr>
          <w:rFonts w:ascii="Cambria" w:hAnsi="Cambria"/>
          <w:sz w:val="28"/>
          <w:szCs w:val="28"/>
        </w:rPr>
        <w:t>Hyväksytään asialista kokouksen työjärjestykseksi.</w:t>
      </w:r>
    </w:p>
    <w:p w14:paraId="2E90E315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</w:p>
    <w:p w14:paraId="07646790" w14:textId="338C7EE8" w:rsidR="00112230" w:rsidRPr="00C25948" w:rsidRDefault="00112230" w:rsidP="00112230">
      <w:pPr>
        <w:ind w:left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 xml:space="preserve">Päätös: </w:t>
      </w:r>
      <w:r>
        <w:rPr>
          <w:rFonts w:ascii="Cambria" w:hAnsi="Cambria"/>
          <w:sz w:val="28"/>
          <w:szCs w:val="28"/>
        </w:rPr>
        <w:t xml:space="preserve">Kokouksen asialista hyväksyttiin kokouksen työjärjestykseksi. </w:t>
      </w:r>
      <w:r w:rsidRPr="00C25948">
        <w:rPr>
          <w:rFonts w:ascii="Cambria" w:hAnsi="Cambria"/>
          <w:sz w:val="28"/>
          <w:szCs w:val="28"/>
        </w:rPr>
        <w:t xml:space="preserve"> </w:t>
      </w:r>
    </w:p>
    <w:p w14:paraId="31E5A501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</w:p>
    <w:p w14:paraId="51F7D8DA" w14:textId="77777777" w:rsidR="00112230" w:rsidRPr="00C25948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5 §</w:t>
      </w:r>
      <w:r w:rsidRPr="00C25948">
        <w:rPr>
          <w:rFonts w:ascii="Cambria" w:hAnsi="Cambria"/>
          <w:b/>
          <w:sz w:val="28"/>
          <w:szCs w:val="28"/>
        </w:rPr>
        <w:tab/>
        <w:t>SEURAKUNNAN VASTUURYHMIEN NIMEÄMINEN</w:t>
      </w:r>
    </w:p>
    <w:p w14:paraId="2C46F398" w14:textId="77777777" w:rsidR="00112230" w:rsidRPr="00C25948" w:rsidRDefault="00112230" w:rsidP="00112230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C25948">
        <w:rPr>
          <w:rStyle w:val="eop"/>
          <w:rFonts w:ascii="Cambria" w:hAnsi="Cambria" w:cs="Arial"/>
          <w:color w:val="000000"/>
          <w:sz w:val="28"/>
          <w:szCs w:val="28"/>
        </w:rPr>
        <w:t> </w:t>
      </w:r>
    </w:p>
    <w:p w14:paraId="38FBE43D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 w:rsidRPr="00C25948">
        <w:rPr>
          <w:rStyle w:val="normaltextrun"/>
          <w:rFonts w:ascii="Cambria" w:hAnsi="Cambria" w:cs="Arial"/>
          <w:b/>
          <w:sz w:val="28"/>
          <w:szCs w:val="28"/>
        </w:rPr>
        <w:lastRenderedPageBreak/>
        <w:t xml:space="preserve">Asia:  </w:t>
      </w:r>
      <w:r w:rsidRPr="00C25948">
        <w:rPr>
          <w:rStyle w:val="normaltextrun"/>
          <w:rFonts w:ascii="Cambria" w:hAnsi="Cambria" w:cs="Arial"/>
          <w:sz w:val="28"/>
          <w:szCs w:val="28"/>
        </w:rPr>
        <w:t>Kirkkovaltuusto päätti kokouksessaan 13.11.2019 lakkauttaa Hailuodon seurakunnan diakonia- ja lähetystyön johtokunnan sekä julistus- ja kasvatustyön johtokunnan 1.1. 2020 alkaen. Kirkkovaltuusto lakkautti johtokuntien ohjesäännöt ja hyväksyi uuden vastuuryhmien toimintamallin. Seurakuntaan perustetaan kaksi vastuuryhmää: diakonia- ja kasvatustyön vastuuryhmä sekä julistus- ja lähetystyön vastuuryhmä. Molemmissa vastuuryhmissä tulee olla luottamushenkilöedustus ja niiden tulee pitää kokoontumisistaan muistioita, jotka saatetaan kirkkoneuvostolle tiedoksi.</w:t>
      </w:r>
    </w:p>
    <w:p w14:paraId="326FBFB8" w14:textId="77777777" w:rsidR="00112230" w:rsidRPr="00C25948" w:rsidRDefault="00112230" w:rsidP="00112230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mbria" w:hAnsi="Cambria" w:cs="Arial"/>
          <w:sz w:val="28"/>
          <w:szCs w:val="28"/>
        </w:rPr>
      </w:pPr>
    </w:p>
    <w:p w14:paraId="041ABB3B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 w:rsidRPr="00C25948">
        <w:rPr>
          <w:rStyle w:val="normaltextrun"/>
          <w:rFonts w:ascii="Cambria" w:hAnsi="Cambria" w:cs="Arial"/>
          <w:sz w:val="28"/>
          <w:szCs w:val="28"/>
        </w:rPr>
        <w:t>Hyväksytyn toimintamallin mukaisesti työalavastaavat työntekijät ovat kutsuneet kumpaankin vastuuryhmään viisi jäsentä, jotka ovat antaneet suostumuksensa. Kirkkoneuvosto nimeää vastuuryhmät työntekijöiden esityksestä.</w:t>
      </w:r>
    </w:p>
    <w:p w14:paraId="108D818E" w14:textId="77777777" w:rsidR="00112230" w:rsidRPr="00C25948" w:rsidRDefault="00112230" w:rsidP="00112230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8"/>
          <w:szCs w:val="28"/>
        </w:rPr>
      </w:pPr>
    </w:p>
    <w:p w14:paraId="1FAFE421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Arial"/>
          <w:bCs/>
          <w:sz w:val="28"/>
          <w:szCs w:val="28"/>
        </w:rPr>
      </w:pPr>
      <w:r w:rsidRPr="00C25948">
        <w:rPr>
          <w:rStyle w:val="normaltextrun"/>
          <w:rFonts w:ascii="Cambria" w:hAnsi="Cambria" w:cs="Arial"/>
          <w:b/>
          <w:bCs/>
          <w:sz w:val="28"/>
          <w:szCs w:val="28"/>
        </w:rPr>
        <w:t xml:space="preserve">Esitys (pj): </w:t>
      </w:r>
      <w:r w:rsidRPr="00C25948">
        <w:rPr>
          <w:rStyle w:val="normaltextrun"/>
          <w:rFonts w:ascii="Cambria" w:hAnsi="Cambria" w:cs="Arial"/>
          <w:bCs/>
          <w:sz w:val="28"/>
          <w:szCs w:val="28"/>
        </w:rPr>
        <w:t>Kirkkoneuvosto nimeää vastuuryhmiin seuraavat  henkilöt:</w:t>
      </w:r>
    </w:p>
    <w:p w14:paraId="39CF7AAA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>
        <w:rPr>
          <w:rStyle w:val="normaltextrun"/>
          <w:rFonts w:ascii="Cambria" w:hAnsi="Cambria" w:cs="Arial"/>
          <w:sz w:val="28"/>
          <w:szCs w:val="28"/>
        </w:rPr>
        <w:t>-</w:t>
      </w:r>
      <w:r w:rsidRPr="00C25948">
        <w:rPr>
          <w:rStyle w:val="normaltextrun"/>
          <w:rFonts w:ascii="Cambria" w:hAnsi="Cambria" w:cs="Arial"/>
          <w:sz w:val="28"/>
          <w:szCs w:val="28"/>
        </w:rPr>
        <w:t xml:space="preserve">diakonia- ja kasvatustyön vastuuryhmä: Kaisu </w:t>
      </w:r>
      <w:proofErr w:type="spellStart"/>
      <w:r w:rsidRPr="00C25948">
        <w:rPr>
          <w:rStyle w:val="normaltextrun"/>
          <w:rFonts w:ascii="Cambria" w:hAnsi="Cambria" w:cs="Arial"/>
          <w:sz w:val="28"/>
          <w:szCs w:val="28"/>
        </w:rPr>
        <w:t>Ruuska</w:t>
      </w:r>
      <w:proofErr w:type="spellEnd"/>
      <w:r w:rsidRPr="00C25948">
        <w:rPr>
          <w:rStyle w:val="normaltextrun"/>
          <w:rFonts w:ascii="Cambria" w:hAnsi="Cambria" w:cs="Arial"/>
          <w:sz w:val="28"/>
          <w:szCs w:val="28"/>
        </w:rPr>
        <w:t xml:space="preserve">, Airi Sipilä, Kimmo </w:t>
      </w:r>
      <w:proofErr w:type="spellStart"/>
      <w:r w:rsidRPr="00C25948">
        <w:rPr>
          <w:rStyle w:val="normaltextrun"/>
          <w:rFonts w:ascii="Cambria" w:hAnsi="Cambria" w:cs="Arial"/>
          <w:sz w:val="28"/>
          <w:szCs w:val="28"/>
        </w:rPr>
        <w:t>Sorvoja</w:t>
      </w:r>
      <w:proofErr w:type="spellEnd"/>
      <w:r w:rsidRPr="00C25948">
        <w:rPr>
          <w:rStyle w:val="normaltextrun"/>
          <w:rFonts w:ascii="Cambria" w:hAnsi="Cambria" w:cs="Arial"/>
          <w:sz w:val="28"/>
          <w:szCs w:val="28"/>
        </w:rPr>
        <w:t>, Hannu Tuhkanen, Outi Tuomikoski. Työalavastaava: diakonissa Marja Rantasuomela</w:t>
      </w:r>
    </w:p>
    <w:p w14:paraId="67A199D5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>
        <w:rPr>
          <w:rStyle w:val="normaltextrun"/>
          <w:rFonts w:ascii="Cambria" w:hAnsi="Cambria" w:cs="Arial"/>
          <w:sz w:val="28"/>
          <w:szCs w:val="28"/>
        </w:rPr>
        <w:t>-</w:t>
      </w:r>
      <w:r w:rsidRPr="00C25948">
        <w:rPr>
          <w:rStyle w:val="normaltextrun"/>
          <w:rFonts w:ascii="Cambria" w:hAnsi="Cambria" w:cs="Arial"/>
          <w:sz w:val="28"/>
          <w:szCs w:val="28"/>
        </w:rPr>
        <w:t xml:space="preserve">julistus- ja lähetystyön vastuuryhmä: Marko Eronen, Sisko Heikkinen, Kirsi Rantasuo, Eila Sauvola, </w:t>
      </w:r>
      <w:proofErr w:type="spellStart"/>
      <w:r w:rsidRPr="00C25948">
        <w:rPr>
          <w:rStyle w:val="normaltextrun"/>
          <w:rFonts w:ascii="Cambria" w:hAnsi="Cambria" w:cs="Arial"/>
          <w:sz w:val="28"/>
          <w:szCs w:val="28"/>
        </w:rPr>
        <w:t>Maria-Theresa</w:t>
      </w:r>
      <w:proofErr w:type="spellEnd"/>
      <w:r w:rsidRPr="00C25948">
        <w:rPr>
          <w:rStyle w:val="normaltextrun"/>
          <w:rFonts w:ascii="Cambria" w:hAnsi="Cambria" w:cs="Arial"/>
          <w:sz w:val="28"/>
          <w:szCs w:val="28"/>
        </w:rPr>
        <w:t xml:space="preserve"> Vähäkangas. Työalavastaavat: kanttori Mari Liukkonen (musiikki) ja kirkkoherra Timo Juntunen (jumalanpalvelus ja lähetys)</w:t>
      </w:r>
    </w:p>
    <w:p w14:paraId="3D97648F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</w:p>
    <w:p w14:paraId="73F9962A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Arial"/>
          <w:bCs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Päätös: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Style w:val="normaltextrun"/>
          <w:rFonts w:ascii="Cambria" w:hAnsi="Cambria" w:cs="Arial"/>
          <w:bCs/>
          <w:sz w:val="28"/>
          <w:szCs w:val="28"/>
        </w:rPr>
        <w:t>Kirkkoneuvosto päätti nimetä Hailuodon seurakunnan</w:t>
      </w:r>
      <w:r w:rsidRPr="00C25948">
        <w:rPr>
          <w:rStyle w:val="normaltextrun"/>
          <w:rFonts w:ascii="Cambria" w:hAnsi="Cambria" w:cs="Arial"/>
          <w:bCs/>
          <w:sz w:val="28"/>
          <w:szCs w:val="28"/>
        </w:rPr>
        <w:t xml:space="preserve"> va</w:t>
      </w:r>
      <w:r>
        <w:rPr>
          <w:rStyle w:val="normaltextrun"/>
          <w:rFonts w:ascii="Cambria" w:hAnsi="Cambria" w:cs="Arial"/>
          <w:bCs/>
          <w:sz w:val="28"/>
          <w:szCs w:val="28"/>
        </w:rPr>
        <w:t>stuuryhmiin seuraavat henkilöt käynnissä olevan valtuustokauden loppuun:</w:t>
      </w:r>
    </w:p>
    <w:p w14:paraId="4902CFC1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>
        <w:rPr>
          <w:rStyle w:val="normaltextrun"/>
          <w:rFonts w:ascii="Cambria" w:hAnsi="Cambria" w:cs="Arial"/>
          <w:sz w:val="28"/>
          <w:szCs w:val="28"/>
        </w:rPr>
        <w:t>-</w:t>
      </w:r>
      <w:r w:rsidRPr="00C25948">
        <w:rPr>
          <w:rStyle w:val="normaltextrun"/>
          <w:rFonts w:ascii="Cambria" w:hAnsi="Cambria" w:cs="Arial"/>
          <w:sz w:val="28"/>
          <w:szCs w:val="28"/>
        </w:rPr>
        <w:t xml:space="preserve">diakonia- ja kasvatustyön vastuuryhmä: Kaisu </w:t>
      </w:r>
      <w:proofErr w:type="spellStart"/>
      <w:r w:rsidRPr="00C25948">
        <w:rPr>
          <w:rStyle w:val="normaltextrun"/>
          <w:rFonts w:ascii="Cambria" w:hAnsi="Cambria" w:cs="Arial"/>
          <w:sz w:val="28"/>
          <w:szCs w:val="28"/>
        </w:rPr>
        <w:t>Ruuska</w:t>
      </w:r>
      <w:proofErr w:type="spellEnd"/>
      <w:r w:rsidRPr="00C25948">
        <w:rPr>
          <w:rStyle w:val="normaltextrun"/>
          <w:rFonts w:ascii="Cambria" w:hAnsi="Cambria" w:cs="Arial"/>
          <w:sz w:val="28"/>
          <w:szCs w:val="28"/>
        </w:rPr>
        <w:t xml:space="preserve">, Airi Sipilä, Kimmo </w:t>
      </w:r>
      <w:proofErr w:type="spellStart"/>
      <w:r w:rsidRPr="00C25948">
        <w:rPr>
          <w:rStyle w:val="normaltextrun"/>
          <w:rFonts w:ascii="Cambria" w:hAnsi="Cambria" w:cs="Arial"/>
          <w:sz w:val="28"/>
          <w:szCs w:val="28"/>
        </w:rPr>
        <w:t>Sorvoja</w:t>
      </w:r>
      <w:proofErr w:type="spellEnd"/>
      <w:r w:rsidRPr="00C25948">
        <w:rPr>
          <w:rStyle w:val="normaltextrun"/>
          <w:rFonts w:ascii="Cambria" w:hAnsi="Cambria" w:cs="Arial"/>
          <w:sz w:val="28"/>
          <w:szCs w:val="28"/>
        </w:rPr>
        <w:t>, Hannu Tuhkanen, Outi Tuomikoski. Työalavastaava: diakonissa Marja Rantasuomela</w:t>
      </w:r>
    </w:p>
    <w:p w14:paraId="0BE8FAC1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>
        <w:rPr>
          <w:rStyle w:val="normaltextrun"/>
          <w:rFonts w:ascii="Cambria" w:hAnsi="Cambria" w:cs="Arial"/>
          <w:sz w:val="28"/>
          <w:szCs w:val="28"/>
        </w:rPr>
        <w:t>-</w:t>
      </w:r>
      <w:r w:rsidRPr="00C25948">
        <w:rPr>
          <w:rStyle w:val="normaltextrun"/>
          <w:rFonts w:ascii="Cambria" w:hAnsi="Cambria" w:cs="Arial"/>
          <w:sz w:val="28"/>
          <w:szCs w:val="28"/>
        </w:rPr>
        <w:t xml:space="preserve">julistus- ja lähetystyön vastuuryhmä: Marko Eronen, Sisko Heikkinen, Kirsi Rantasuo, Eila Sauvola, </w:t>
      </w:r>
      <w:proofErr w:type="spellStart"/>
      <w:r w:rsidRPr="00C25948">
        <w:rPr>
          <w:rStyle w:val="normaltextrun"/>
          <w:rFonts w:ascii="Cambria" w:hAnsi="Cambria" w:cs="Arial"/>
          <w:sz w:val="28"/>
          <w:szCs w:val="28"/>
        </w:rPr>
        <w:t>Maria-Theresa</w:t>
      </w:r>
      <w:proofErr w:type="spellEnd"/>
      <w:r w:rsidRPr="00C25948">
        <w:rPr>
          <w:rStyle w:val="normaltextrun"/>
          <w:rFonts w:ascii="Cambria" w:hAnsi="Cambria" w:cs="Arial"/>
          <w:sz w:val="28"/>
          <w:szCs w:val="28"/>
        </w:rPr>
        <w:t xml:space="preserve"> Vähäkangas. Työalavastaavat: kanttori Mari Liukkonen (musiikki) ja kirkkoherra Timo Juntunen (jumalanpalvelus ja lähetys)</w:t>
      </w:r>
      <w:r>
        <w:rPr>
          <w:rStyle w:val="normaltextrun"/>
          <w:rFonts w:ascii="Cambria" w:hAnsi="Cambria" w:cs="Arial"/>
          <w:sz w:val="28"/>
          <w:szCs w:val="28"/>
        </w:rPr>
        <w:t>.</w:t>
      </w:r>
    </w:p>
    <w:p w14:paraId="03E87736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</w:p>
    <w:p w14:paraId="083215D5" w14:textId="77777777" w:rsidR="00112230" w:rsidRPr="00C25948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>Muutoksenhaku: oikaisuvaatimus kirkkoneuvostolle</w:t>
      </w:r>
    </w:p>
    <w:p w14:paraId="047C3D3C" w14:textId="77777777" w:rsidR="00112230" w:rsidRPr="00C25948" w:rsidRDefault="00112230" w:rsidP="00112230">
      <w:pPr>
        <w:rPr>
          <w:rFonts w:ascii="Cambria" w:hAnsi="Cambria"/>
          <w:b/>
          <w:sz w:val="28"/>
          <w:szCs w:val="28"/>
        </w:rPr>
      </w:pPr>
    </w:p>
    <w:p w14:paraId="2D45EAC2" w14:textId="77777777" w:rsidR="00112230" w:rsidRPr="00C25948" w:rsidRDefault="00112230" w:rsidP="00112230">
      <w:pPr>
        <w:pStyle w:val="paragraph"/>
        <w:spacing w:before="0" w:beforeAutospacing="0" w:after="0" w:afterAutospacing="0"/>
        <w:ind w:firstLine="567"/>
        <w:textAlignment w:val="baseline"/>
        <w:rPr>
          <w:rFonts w:ascii="Cambria" w:hAnsi="Cambria" w:cs="Arial"/>
          <w:b/>
          <w:sz w:val="28"/>
          <w:szCs w:val="28"/>
        </w:rPr>
      </w:pPr>
      <w:r w:rsidRPr="00C25948">
        <w:rPr>
          <w:rFonts w:ascii="Cambria" w:hAnsi="Cambria" w:cs="Arial"/>
          <w:b/>
          <w:sz w:val="28"/>
          <w:szCs w:val="28"/>
        </w:rPr>
        <w:t>6 §</w:t>
      </w:r>
      <w:r w:rsidRPr="00C25948">
        <w:rPr>
          <w:rFonts w:ascii="Cambria" w:hAnsi="Cambria" w:cs="Arial"/>
          <w:b/>
          <w:sz w:val="28"/>
          <w:szCs w:val="28"/>
        </w:rPr>
        <w:tab/>
        <w:t>VANHOJEN SAAMISTEN SIIRTO LUOTTOTAPPIOIKSI</w:t>
      </w:r>
    </w:p>
    <w:p w14:paraId="6E4BE4A6" w14:textId="77777777" w:rsidR="00112230" w:rsidRPr="00C25948" w:rsidRDefault="00112230" w:rsidP="00112230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b/>
          <w:sz w:val="28"/>
          <w:szCs w:val="28"/>
        </w:rPr>
      </w:pPr>
    </w:p>
    <w:p w14:paraId="708F9BC7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C25948">
        <w:rPr>
          <w:rStyle w:val="eop"/>
          <w:rFonts w:ascii="Cambria" w:hAnsi="Cambria" w:cs="Arial"/>
          <w:b/>
          <w:color w:val="000000"/>
          <w:sz w:val="28"/>
          <w:szCs w:val="28"/>
        </w:rPr>
        <w:t xml:space="preserve">Asia: </w:t>
      </w:r>
      <w:r w:rsidRPr="00C25948">
        <w:rPr>
          <w:rStyle w:val="eop"/>
          <w:rFonts w:ascii="Cambria" w:hAnsi="Cambria" w:cs="Arial"/>
          <w:color w:val="000000"/>
          <w:sz w:val="28"/>
          <w:szCs w:val="28"/>
        </w:rPr>
        <w:t>Tilintarkastaja Aarne Pohjola on puuttunut seurakunnan eräisiin vanhoihin saamisiin ja suositellut niiden siirtämistä luottotappioihin niiden ikääntymisen vuoksi (liite).</w:t>
      </w:r>
    </w:p>
    <w:p w14:paraId="50581BA6" w14:textId="77777777" w:rsidR="00112230" w:rsidRPr="00C25948" w:rsidRDefault="00112230" w:rsidP="00112230">
      <w:pPr>
        <w:pStyle w:val="paragraph"/>
        <w:spacing w:before="0" w:beforeAutospacing="0" w:after="0" w:afterAutospacing="0"/>
        <w:ind w:left="1300"/>
        <w:jc w:val="both"/>
        <w:textAlignment w:val="baseline"/>
        <w:rPr>
          <w:rStyle w:val="normaltextrun"/>
          <w:rFonts w:ascii="Cambria" w:hAnsi="Cambria" w:cs="Arial"/>
          <w:b/>
          <w:sz w:val="28"/>
          <w:szCs w:val="28"/>
        </w:rPr>
      </w:pPr>
    </w:p>
    <w:p w14:paraId="5F29A0F8" w14:textId="77777777" w:rsidR="00112230" w:rsidRPr="00C25948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 w:rsidRPr="00C25948">
        <w:rPr>
          <w:rStyle w:val="normaltextrun"/>
          <w:rFonts w:ascii="Cambria" w:hAnsi="Cambria" w:cs="Arial"/>
          <w:b/>
          <w:sz w:val="28"/>
          <w:szCs w:val="28"/>
        </w:rPr>
        <w:t xml:space="preserve">Esitys: </w:t>
      </w:r>
      <w:r w:rsidRPr="00C25948">
        <w:rPr>
          <w:rStyle w:val="normaltextrun"/>
          <w:rFonts w:ascii="Cambria" w:hAnsi="Cambria" w:cs="Arial"/>
          <w:sz w:val="28"/>
          <w:szCs w:val="28"/>
        </w:rPr>
        <w:t>Kirkkoneuvosto hyväksyy liitteen mukaisten saamisten siirron luottotappioihin.</w:t>
      </w:r>
    </w:p>
    <w:p w14:paraId="5B1138FC" w14:textId="77777777" w:rsidR="00112230" w:rsidRPr="00C25948" w:rsidRDefault="00112230" w:rsidP="00112230">
      <w:pPr>
        <w:pStyle w:val="paragraph"/>
        <w:spacing w:before="0" w:beforeAutospacing="0" w:after="0" w:afterAutospacing="0"/>
        <w:ind w:left="1300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</w:p>
    <w:p w14:paraId="3EC41528" w14:textId="77777777" w:rsidR="00112230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Arial"/>
          <w:sz w:val="28"/>
          <w:szCs w:val="28"/>
        </w:rPr>
      </w:pPr>
      <w:r w:rsidRPr="00C25948">
        <w:rPr>
          <w:rFonts w:ascii="Cambria" w:hAnsi="Cambria" w:cs="Arial"/>
          <w:b/>
          <w:color w:val="000000"/>
          <w:sz w:val="28"/>
          <w:szCs w:val="28"/>
        </w:rPr>
        <w:t>Päätös:</w:t>
      </w:r>
      <w:r>
        <w:rPr>
          <w:rFonts w:ascii="Cambria" w:hAnsi="Cambria" w:cs="Arial"/>
          <w:b/>
          <w:color w:val="000000"/>
          <w:sz w:val="28"/>
          <w:szCs w:val="28"/>
        </w:rPr>
        <w:t xml:space="preserve">  </w:t>
      </w:r>
      <w:r w:rsidRPr="00C25948">
        <w:rPr>
          <w:rStyle w:val="normaltextrun"/>
          <w:rFonts w:ascii="Cambria" w:hAnsi="Cambria" w:cs="Arial"/>
          <w:sz w:val="28"/>
          <w:szCs w:val="28"/>
        </w:rPr>
        <w:t xml:space="preserve">Kirkkoneuvosto </w:t>
      </w:r>
      <w:r>
        <w:rPr>
          <w:rStyle w:val="normaltextrun"/>
          <w:rFonts w:ascii="Cambria" w:hAnsi="Cambria" w:cs="Arial"/>
          <w:sz w:val="28"/>
          <w:szCs w:val="28"/>
        </w:rPr>
        <w:t xml:space="preserve">päätti hyväksyä vanhojen </w:t>
      </w:r>
      <w:r w:rsidRPr="00C25948">
        <w:rPr>
          <w:rStyle w:val="normaltextrun"/>
          <w:rFonts w:ascii="Cambria" w:hAnsi="Cambria" w:cs="Arial"/>
          <w:sz w:val="28"/>
          <w:szCs w:val="28"/>
        </w:rPr>
        <w:t>saamisten siirron luottotappioihin</w:t>
      </w:r>
      <w:r>
        <w:rPr>
          <w:rStyle w:val="normaltextrun"/>
          <w:rFonts w:ascii="Cambria" w:hAnsi="Cambria" w:cs="Arial"/>
          <w:sz w:val="28"/>
          <w:szCs w:val="28"/>
        </w:rPr>
        <w:t>. Kirkkoneuvosto huomauttaa, että saamisten perintää tulee jatkaa.</w:t>
      </w:r>
    </w:p>
    <w:p w14:paraId="036C71CE" w14:textId="77777777" w:rsidR="00112230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</w:p>
    <w:p w14:paraId="7256B03E" w14:textId="77777777" w:rsidR="00112230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mbria" w:hAnsi="Cambria" w:cs="Arial"/>
          <w:b/>
          <w:color w:val="000000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</w:rPr>
        <w:t>7 § VELI-PEKKA LEPISTÖN POISTUMINEN KOKOUKSESTA</w:t>
      </w:r>
    </w:p>
    <w:p w14:paraId="02B43483" w14:textId="77777777" w:rsidR="00112230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mbria" w:hAnsi="Cambria" w:cs="Arial"/>
          <w:b/>
          <w:color w:val="000000"/>
          <w:sz w:val="28"/>
          <w:szCs w:val="28"/>
        </w:rPr>
      </w:pPr>
    </w:p>
    <w:p w14:paraId="564F2DFA" w14:textId="77777777" w:rsidR="00112230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Esitys: </w:t>
      </w:r>
      <w:r>
        <w:rPr>
          <w:rFonts w:ascii="Cambria" w:hAnsi="Cambria" w:cs="Arial"/>
          <w:color w:val="000000"/>
          <w:sz w:val="28"/>
          <w:szCs w:val="28"/>
        </w:rPr>
        <w:t>Pöytäkirjan tarkastajaksi valittu Veli-Pekka Lepistö (§3) joutui poistumaan kokouksesta klo 17.48. Tästä johtuen oli valittava toinen pöytäkirjan tarkastaja loppukokouksen ajaksi hänen tilalleen.</w:t>
      </w:r>
    </w:p>
    <w:p w14:paraId="36A3A5FE" w14:textId="77777777" w:rsidR="00112230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</w:p>
    <w:p w14:paraId="3F23C768" w14:textId="77777777" w:rsidR="00112230" w:rsidRPr="00882C1C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Päätös: </w:t>
      </w:r>
      <w:r>
        <w:rPr>
          <w:rFonts w:ascii="Cambria" w:hAnsi="Cambria" w:cs="Arial"/>
          <w:color w:val="000000"/>
          <w:sz w:val="28"/>
          <w:szCs w:val="28"/>
        </w:rPr>
        <w:t xml:space="preserve">Pöytäkirjan tarkastajaksi kokoukselle valittiin Veli-Pekka Lepistön poistumisen jälkeiseksi ajaksi Markku Ketola. </w:t>
      </w:r>
    </w:p>
    <w:p w14:paraId="5AA5BB38" w14:textId="77777777" w:rsidR="00112230" w:rsidRPr="00882C1C" w:rsidRDefault="00112230" w:rsidP="00112230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 </w:t>
      </w:r>
    </w:p>
    <w:p w14:paraId="230C3667" w14:textId="77777777" w:rsidR="00112230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</w:t>
      </w:r>
      <w:r w:rsidRPr="00C25948">
        <w:rPr>
          <w:rFonts w:ascii="Cambria" w:hAnsi="Cambria"/>
          <w:b/>
          <w:sz w:val="28"/>
          <w:szCs w:val="28"/>
        </w:rPr>
        <w:t xml:space="preserve"> §</w:t>
      </w:r>
      <w:r w:rsidRPr="00C25948">
        <w:rPr>
          <w:rFonts w:ascii="Cambria" w:hAnsi="Cambria"/>
          <w:b/>
          <w:sz w:val="28"/>
          <w:szCs w:val="28"/>
        </w:rPr>
        <w:tab/>
        <w:t>MUUT ASIAT</w:t>
      </w:r>
    </w:p>
    <w:p w14:paraId="268FC5D7" w14:textId="77777777" w:rsidR="00112230" w:rsidRPr="00C25948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</w:p>
    <w:p w14:paraId="74A59A53" w14:textId="77777777" w:rsidR="00112230" w:rsidRPr="00C25948" w:rsidRDefault="00112230" w:rsidP="00112230">
      <w:pPr>
        <w:ind w:left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 xml:space="preserve">- luottamushenkilöiden työpaja seurakunnan toiminnan ja kiinteistöjen käytön tulevaisuudesta seurakuntasalilla keskiviikkona 11.3. klo 18. </w:t>
      </w:r>
    </w:p>
    <w:p w14:paraId="101E5E76" w14:textId="77777777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 xml:space="preserve">- seuraava kirkkoneuvoston kokous keskiviikkona 25.3. </w:t>
      </w:r>
    </w:p>
    <w:p w14:paraId="781A9587" w14:textId="77777777" w:rsidR="00112230" w:rsidRPr="00C25948" w:rsidRDefault="00112230" w:rsidP="00112230">
      <w:pPr>
        <w:rPr>
          <w:rFonts w:ascii="Cambria" w:hAnsi="Cambria"/>
          <w:sz w:val="28"/>
          <w:szCs w:val="28"/>
        </w:rPr>
      </w:pPr>
    </w:p>
    <w:p w14:paraId="2EE752E1" w14:textId="77777777" w:rsidR="00112230" w:rsidRPr="00C25948" w:rsidRDefault="00112230" w:rsidP="00112230">
      <w:pPr>
        <w:ind w:left="56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Pr="00C25948">
        <w:rPr>
          <w:rFonts w:ascii="Cambria" w:hAnsi="Cambria"/>
          <w:b/>
          <w:sz w:val="28"/>
          <w:szCs w:val="28"/>
        </w:rPr>
        <w:t xml:space="preserve"> §</w:t>
      </w:r>
      <w:r w:rsidRPr="00C25948">
        <w:rPr>
          <w:rFonts w:ascii="Cambria" w:hAnsi="Cambria"/>
          <w:b/>
          <w:sz w:val="28"/>
          <w:szCs w:val="28"/>
        </w:rPr>
        <w:tab/>
        <w:t>VALITUSOSOITUKSET JA PÖYTÄKIRJAN NÄHTÄVILLÄPITO</w:t>
      </w:r>
    </w:p>
    <w:p w14:paraId="7B635EDF" w14:textId="77777777" w:rsidR="00112230" w:rsidRPr="00C25948" w:rsidRDefault="00112230" w:rsidP="00112230">
      <w:pPr>
        <w:rPr>
          <w:rFonts w:ascii="Cambria" w:hAnsi="Cambria"/>
          <w:b/>
          <w:sz w:val="28"/>
          <w:szCs w:val="28"/>
        </w:rPr>
      </w:pPr>
    </w:p>
    <w:p w14:paraId="2E3B88C0" w14:textId="77777777" w:rsidR="00112230" w:rsidRPr="00C25948" w:rsidRDefault="00112230" w:rsidP="00112230">
      <w:pPr>
        <w:ind w:left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b/>
          <w:sz w:val="28"/>
          <w:szCs w:val="28"/>
        </w:rPr>
        <w:t xml:space="preserve">Asia: </w:t>
      </w:r>
      <w:r w:rsidRPr="00C25948">
        <w:rPr>
          <w:rFonts w:ascii="Cambria" w:hAnsi="Cambria"/>
          <w:sz w:val="28"/>
          <w:szCs w:val="28"/>
        </w:rPr>
        <w:t>Puheenjohtaja antaa valitusosoitukset kirkkoneuvoston päätöksistä. Kirkkoneuvoston tarkastetun pöytäkirjan nähtävillä pitoaika on 14 vuorokautta.</w:t>
      </w:r>
    </w:p>
    <w:p w14:paraId="3CF9EB6B" w14:textId="77777777" w:rsidR="00112230" w:rsidRPr="00C25948" w:rsidRDefault="00112230" w:rsidP="00112230">
      <w:pPr>
        <w:ind w:left="1300"/>
        <w:rPr>
          <w:rFonts w:ascii="Cambria" w:hAnsi="Cambria"/>
          <w:sz w:val="28"/>
          <w:szCs w:val="28"/>
        </w:rPr>
      </w:pPr>
    </w:p>
    <w:p w14:paraId="5AC92E27" w14:textId="4C605BC7" w:rsidR="00112230" w:rsidRPr="00882C1C" w:rsidRDefault="00112230" w:rsidP="00112230">
      <w:pPr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Päätös: </w:t>
      </w:r>
      <w:r w:rsidR="008002AC">
        <w:rPr>
          <w:rFonts w:ascii="Cambria" w:hAnsi="Cambria"/>
          <w:sz w:val="28"/>
          <w:szCs w:val="28"/>
        </w:rPr>
        <w:t>Puheenjohtaja antoi</w:t>
      </w:r>
      <w:r w:rsidRPr="00C25948">
        <w:rPr>
          <w:rFonts w:ascii="Cambria" w:hAnsi="Cambria"/>
          <w:sz w:val="28"/>
          <w:szCs w:val="28"/>
        </w:rPr>
        <w:t xml:space="preserve"> valitusosoitukset</w:t>
      </w:r>
      <w:r>
        <w:rPr>
          <w:rFonts w:ascii="Cambria" w:hAnsi="Cambria"/>
          <w:sz w:val="28"/>
          <w:szCs w:val="28"/>
        </w:rPr>
        <w:t xml:space="preserve"> §5 ja §6.</w:t>
      </w:r>
      <w:r w:rsidRPr="00C2594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Kirkkoneuvoston tarkastettu pöytäkirja asetetaan nähtäville kirkon ilmoitustaululle 28.2. – 12.3.2020 väliseksi ajaksi ja 28.2.2020 alkaen seurakunnan internetsivuille.</w:t>
      </w:r>
    </w:p>
    <w:p w14:paraId="72FC768A" w14:textId="77777777" w:rsidR="00112230" w:rsidRPr="00C25948" w:rsidRDefault="00112230" w:rsidP="00112230">
      <w:pPr>
        <w:rPr>
          <w:rFonts w:ascii="Cambria" w:hAnsi="Cambria"/>
          <w:b/>
          <w:sz w:val="28"/>
          <w:szCs w:val="28"/>
        </w:rPr>
      </w:pPr>
    </w:p>
    <w:p w14:paraId="5A5C8D4F" w14:textId="77777777" w:rsidR="00112230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10</w:t>
      </w:r>
      <w:r w:rsidRPr="00C25948">
        <w:rPr>
          <w:rFonts w:ascii="Cambria" w:hAnsi="Cambria"/>
          <w:b/>
          <w:sz w:val="28"/>
          <w:szCs w:val="28"/>
        </w:rPr>
        <w:t xml:space="preserve"> §</w:t>
      </w:r>
      <w:r w:rsidRPr="00C25948">
        <w:rPr>
          <w:rFonts w:ascii="Cambria" w:hAnsi="Cambria"/>
          <w:b/>
          <w:sz w:val="28"/>
          <w:szCs w:val="28"/>
        </w:rPr>
        <w:tab/>
        <w:t>KOKOUKSEN PÄÄTÖS</w:t>
      </w:r>
    </w:p>
    <w:p w14:paraId="2BA5EF3C" w14:textId="77777777" w:rsidR="00112230" w:rsidRDefault="00112230" w:rsidP="00112230">
      <w:pPr>
        <w:ind w:firstLine="567"/>
        <w:rPr>
          <w:rFonts w:ascii="Cambria" w:hAnsi="Cambria"/>
          <w:b/>
          <w:sz w:val="28"/>
          <w:szCs w:val="28"/>
        </w:rPr>
      </w:pPr>
    </w:p>
    <w:p w14:paraId="17D79AFB" w14:textId="77777777" w:rsidR="00112230" w:rsidRPr="00882C1C" w:rsidRDefault="00112230" w:rsidP="0011223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Puheenjohtaja päätti kokouksen klo 18.00</w:t>
      </w:r>
    </w:p>
    <w:p w14:paraId="45613BEA" w14:textId="77777777" w:rsidR="00112230" w:rsidRPr="00C25948" w:rsidRDefault="00112230" w:rsidP="00112230">
      <w:pPr>
        <w:ind w:firstLine="1304"/>
        <w:rPr>
          <w:rFonts w:ascii="Cambria" w:hAnsi="Cambria"/>
          <w:sz w:val="28"/>
          <w:szCs w:val="28"/>
        </w:rPr>
      </w:pPr>
    </w:p>
    <w:p w14:paraId="3E446AB5" w14:textId="77777777" w:rsidR="00112230" w:rsidRDefault="00112230" w:rsidP="00112230">
      <w:pPr>
        <w:ind w:firstLine="567"/>
        <w:rPr>
          <w:rFonts w:ascii="Cambria" w:hAnsi="Cambria"/>
          <w:sz w:val="28"/>
          <w:szCs w:val="28"/>
        </w:rPr>
      </w:pPr>
    </w:p>
    <w:p w14:paraId="61BE6E67" w14:textId="77777777" w:rsidR="00112230" w:rsidRPr="00C25948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>Timo Juntunen</w:t>
      </w:r>
    </w:p>
    <w:p w14:paraId="619E5EA6" w14:textId="77777777" w:rsidR="00112230" w:rsidRDefault="00112230" w:rsidP="00112230">
      <w:pPr>
        <w:ind w:firstLine="567"/>
        <w:rPr>
          <w:rFonts w:ascii="Cambria" w:hAnsi="Cambria"/>
          <w:sz w:val="28"/>
          <w:szCs w:val="28"/>
        </w:rPr>
      </w:pPr>
      <w:r w:rsidRPr="00C25948">
        <w:rPr>
          <w:rFonts w:ascii="Cambria" w:hAnsi="Cambria"/>
          <w:sz w:val="28"/>
          <w:szCs w:val="28"/>
        </w:rPr>
        <w:t>puheenjohtaja/sihteeri</w:t>
      </w:r>
    </w:p>
    <w:p w14:paraId="13A20277" w14:textId="77777777" w:rsidR="00112230" w:rsidRDefault="00112230" w:rsidP="00112230">
      <w:pPr>
        <w:ind w:firstLine="567"/>
        <w:rPr>
          <w:rFonts w:ascii="Cambria" w:hAnsi="Cambria"/>
          <w:sz w:val="28"/>
          <w:szCs w:val="28"/>
        </w:rPr>
      </w:pPr>
    </w:p>
    <w:p w14:paraId="494541E2" w14:textId="77777777" w:rsidR="00112230" w:rsidRDefault="00112230" w:rsidP="00112230">
      <w:pPr>
        <w:ind w:firstLine="567"/>
        <w:rPr>
          <w:rFonts w:ascii="Cambria" w:hAnsi="Cambria"/>
          <w:sz w:val="28"/>
          <w:szCs w:val="28"/>
        </w:rPr>
      </w:pPr>
    </w:p>
    <w:p w14:paraId="2B24AB63" w14:textId="65749DF5" w:rsidR="00112230" w:rsidRDefault="00C63C72" w:rsidP="00C63C72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Heli Sipilä</w:t>
      </w:r>
      <w:r>
        <w:rPr>
          <w:rFonts w:ascii="Cambria" w:hAnsi="Cambria"/>
          <w:sz w:val="28"/>
          <w:szCs w:val="28"/>
        </w:rPr>
        <w:tab/>
        <w:t xml:space="preserve">               </w:t>
      </w:r>
      <w:r w:rsidR="00112230">
        <w:rPr>
          <w:rFonts w:ascii="Cambria" w:hAnsi="Cambria"/>
          <w:sz w:val="28"/>
          <w:szCs w:val="28"/>
        </w:rPr>
        <w:t xml:space="preserve">Veli-Pekka </w:t>
      </w:r>
      <w:r>
        <w:rPr>
          <w:rFonts w:ascii="Cambria" w:hAnsi="Cambria"/>
          <w:sz w:val="28"/>
          <w:szCs w:val="28"/>
        </w:rPr>
        <w:t>Lepistö</w:t>
      </w:r>
      <w:r>
        <w:rPr>
          <w:rFonts w:ascii="Cambria" w:hAnsi="Cambria"/>
          <w:sz w:val="28"/>
          <w:szCs w:val="28"/>
        </w:rPr>
        <w:tab/>
        <w:t xml:space="preserve">     Markku Ketola</w:t>
      </w:r>
    </w:p>
    <w:p w14:paraId="45DCBC03" w14:textId="68AFE43F" w:rsidR="00C63C72" w:rsidRPr="00C63C72" w:rsidRDefault="00C63C72" w:rsidP="00C63C72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pöytäkirjan tarkastajat</w:t>
      </w:r>
    </w:p>
    <w:p w14:paraId="1F0A7613" w14:textId="0092C728" w:rsidR="005D45A3" w:rsidRDefault="00C34328" w:rsidP="00495AB4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bookmarkStart w:id="0" w:name="_GoBack"/>
      <w:bookmarkEnd w:id="0"/>
      <w:r w:rsidR="00495AB4">
        <w:rPr>
          <w:rFonts w:ascii="Arial" w:hAnsi="Arial" w:cs="Arial"/>
          <w:b/>
          <w:bCs/>
          <w:sz w:val="20"/>
          <w:szCs w:val="20"/>
        </w:rPr>
        <w:t>Hailuodon</w:t>
      </w:r>
      <w:r w:rsidR="00495AB4" w:rsidRPr="00495AB4">
        <w:rPr>
          <w:rFonts w:ascii="Arial" w:hAnsi="Arial" w:cs="Arial"/>
          <w:b/>
          <w:bCs/>
          <w:sz w:val="20"/>
          <w:szCs w:val="20"/>
        </w:rPr>
        <w:t xml:space="preserve"> seurakunta </w:t>
      </w:r>
    </w:p>
    <w:p w14:paraId="67C5C524" w14:textId="6F607FBB" w:rsidR="00BB2D7F" w:rsidRDefault="00BB2D7F" w:rsidP="00495AB4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Kirkkoneuvosto</w:t>
      </w:r>
    </w:p>
    <w:p w14:paraId="3E43469C" w14:textId="77777777" w:rsidR="00495AB4" w:rsidRPr="00495AB4" w:rsidRDefault="00495AB4" w:rsidP="00BB2D7F">
      <w:pPr>
        <w:spacing w:before="100" w:beforeAutospacing="1" w:after="100" w:afterAutospacing="1"/>
        <w:ind w:left="2880"/>
        <w:rPr>
          <w:rFonts w:ascii="Times" w:hAnsi="Times" w:cs="Times New Roman"/>
          <w:sz w:val="20"/>
          <w:szCs w:val="20"/>
        </w:rPr>
      </w:pPr>
      <w:r w:rsidRPr="00495AB4">
        <w:rPr>
          <w:rFonts w:ascii="Arial" w:hAnsi="Arial" w:cs="Arial"/>
          <w:b/>
          <w:bCs/>
          <w:sz w:val="20"/>
          <w:szCs w:val="20"/>
        </w:rPr>
        <w:t xml:space="preserve">OIKAISUVAATIMUSOHJEET JA VALITUSOSOITUS </w:t>
      </w:r>
    </w:p>
    <w:p w14:paraId="35F8915C" w14:textId="6AD77B97" w:rsidR="00495AB4" w:rsidRPr="00495AB4" w:rsidRDefault="00BB2D7F" w:rsidP="00BB2D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2D7F">
        <w:rPr>
          <w:rFonts w:ascii="Arial" w:hAnsi="Arial" w:cs="Arial"/>
          <w:b/>
          <w:sz w:val="18"/>
          <w:szCs w:val="18"/>
        </w:rPr>
        <w:t>Muutoksenhakukiellot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95AB4" w:rsidRPr="00495AB4">
        <w:rPr>
          <w:rFonts w:ascii="Arial" w:hAnsi="Arial" w:cs="Arial"/>
          <w:sz w:val="16"/>
          <w:szCs w:val="16"/>
        </w:rPr>
        <w:t>Kokouspäivämäärä</w:t>
      </w:r>
      <w:r w:rsidR="003C2ADA">
        <w:rPr>
          <w:rFonts w:ascii="Arial" w:hAnsi="Arial" w:cs="Arial"/>
          <w:sz w:val="16"/>
          <w:szCs w:val="16"/>
        </w:rPr>
        <w:t xml:space="preserve"> 26.2.2020</w:t>
      </w:r>
      <w:r w:rsidR="00495AB4" w:rsidRPr="00495AB4">
        <w:rPr>
          <w:rFonts w:ascii="Arial" w:hAnsi="Arial" w:cs="Arial"/>
          <w:sz w:val="16"/>
          <w:szCs w:val="16"/>
        </w:rPr>
        <w:t xml:space="preserve"> </w:t>
      </w:r>
      <w:r w:rsidR="003C2ADA">
        <w:rPr>
          <w:rFonts w:ascii="Arial" w:hAnsi="Arial" w:cs="Arial"/>
          <w:sz w:val="16"/>
          <w:szCs w:val="16"/>
        </w:rPr>
        <w:tab/>
      </w:r>
      <w:r w:rsidR="003C2ADA">
        <w:rPr>
          <w:rFonts w:ascii="Arial" w:hAnsi="Arial" w:cs="Arial"/>
          <w:sz w:val="16"/>
          <w:szCs w:val="16"/>
        </w:rPr>
        <w:tab/>
      </w:r>
      <w:r w:rsidR="00495AB4" w:rsidRPr="00495AB4">
        <w:rPr>
          <w:rFonts w:ascii="Arial" w:hAnsi="Arial" w:cs="Arial"/>
          <w:sz w:val="16"/>
          <w:szCs w:val="16"/>
        </w:rPr>
        <w:t>Pöytäkirjan pykälä</w:t>
      </w:r>
      <w:r w:rsidR="003C2ADA">
        <w:rPr>
          <w:rFonts w:ascii="Arial" w:hAnsi="Arial" w:cs="Arial"/>
          <w:sz w:val="16"/>
          <w:szCs w:val="16"/>
        </w:rPr>
        <w:t xml:space="preserve"> 9</w:t>
      </w:r>
      <w:r w:rsidR="00495AB4" w:rsidRPr="00495AB4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7476"/>
      </w:tblGrid>
      <w:tr w:rsidR="00495AB4" w:rsidRPr="00495AB4" w14:paraId="58EE4810" w14:textId="77777777" w:rsidTr="00495AB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D433A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Kieltojen perusteet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C283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Valmistelua ja täytäntöönpanoa koskevat muutoksenhakukiellot </w:t>
            </w:r>
          </w:p>
          <w:p w14:paraId="348B0F81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 xml:space="preserve">Seuraavista päätöksistä ei kirkkolain 24 luvun 5 §:n mukaan saa tehdä kirkollisvalitusta eikä hallintolainkäyttölain 5 §:n 1 momentin nojalla hallintovalitusta, koska päätös koskee vain valmistelua tai täytäntöönpanoa. Julkista hankintaa koskevasta päätöksestä ei saa tehdä julkisista hankinnoista annetun lain mukaista valitusta, koska päätös koskee yksinomaan hankintamenettelyn valmistelua. </w:t>
            </w:r>
          </w:p>
          <w:p w14:paraId="55DEA1B4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 xml:space="preserve">Pöytäkirjan pykälät: </w:t>
            </w:r>
          </w:p>
        </w:tc>
      </w:tr>
      <w:tr w:rsidR="00495AB4" w:rsidRPr="00495AB4" w14:paraId="647712D2" w14:textId="77777777" w:rsidTr="00495A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6734" w14:textId="77777777" w:rsidR="00495AB4" w:rsidRPr="00495AB4" w:rsidRDefault="00495AB4" w:rsidP="00495AB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041E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Oikaisuvaatimusoikeudesta aiheutuva valituskielto </w:t>
            </w:r>
          </w:p>
          <w:p w14:paraId="3EA5BEA7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 xml:space="preserve">Koska päätöksestä voidaan tehdä kirkkolain 24 luvun 3 §:n 1 mom. mukaan kirjallinen oikaisuvaatimus, seuraaviin päätöksiin ei saa hakea muutosta valittamalla: </w:t>
            </w:r>
          </w:p>
          <w:p w14:paraId="778FD8A4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 xml:space="preserve">Pöytäkirjan pykälät: </w:t>
            </w:r>
          </w:p>
        </w:tc>
      </w:tr>
      <w:tr w:rsidR="00495AB4" w:rsidRPr="00495AB4" w14:paraId="325625BD" w14:textId="77777777" w:rsidTr="00495A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FD3F" w14:textId="77777777" w:rsidR="00495AB4" w:rsidRPr="00495AB4" w:rsidRDefault="00495AB4" w:rsidP="00495AB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367F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Alistusasiaa koskeva muutoksenhakukielto </w:t>
            </w:r>
          </w:p>
          <w:p w14:paraId="07D89376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 xml:space="preserve">Kirkkolain 24 luvun 3 §:n 2 mom. mukaan oikaisuvaatimusta ei saa tehdä päätöksestä, joka alistetaan tuomiokapitulin tai kirkkohallituksen vahvistettavaksi. </w:t>
            </w:r>
          </w:p>
          <w:p w14:paraId="1A9DC9DF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Pöytäkirjan pykälät:</w:t>
            </w:r>
          </w:p>
        </w:tc>
      </w:tr>
      <w:tr w:rsidR="00495AB4" w:rsidRPr="00495AB4" w14:paraId="111C72EC" w14:textId="77777777" w:rsidTr="00495A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8034" w14:textId="77777777" w:rsidR="00495AB4" w:rsidRPr="00495AB4" w:rsidRDefault="00495AB4" w:rsidP="00495AB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1BBD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Erikseen säädetyt muutoksenhakukiellot </w:t>
            </w:r>
          </w:p>
          <w:p w14:paraId="1C8DFB21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 xml:space="preserve">1. Kirkkolain 24 luvun 14 §:n 2 </w:t>
            </w:r>
            <w:proofErr w:type="spellStart"/>
            <w:r w:rsidRPr="00495AB4">
              <w:rPr>
                <w:rFonts w:ascii="Arial" w:hAnsi="Arial" w:cs="Arial"/>
                <w:sz w:val="16"/>
                <w:szCs w:val="16"/>
              </w:rPr>
              <w:t>mom:n</w:t>
            </w:r>
            <w:proofErr w:type="spellEnd"/>
            <w:r w:rsidRPr="00495AB4">
              <w:rPr>
                <w:rFonts w:ascii="Arial" w:hAnsi="Arial" w:cs="Arial"/>
                <w:sz w:val="16"/>
                <w:szCs w:val="16"/>
              </w:rPr>
              <w:t>,</w:t>
            </w:r>
            <w:r w:rsidRPr="00495AB4">
              <w:rPr>
                <w:rFonts w:ascii="Arial" w:hAnsi="Arial" w:cs="Arial"/>
                <w:sz w:val="16"/>
                <w:szCs w:val="16"/>
              </w:rPr>
              <w:br/>
              <w:t xml:space="preserve">2. hallintolainkäyttölain 5 §:n 2 </w:t>
            </w:r>
            <w:proofErr w:type="spellStart"/>
            <w:r w:rsidRPr="00495AB4">
              <w:rPr>
                <w:rFonts w:ascii="Arial" w:hAnsi="Arial" w:cs="Arial"/>
                <w:sz w:val="16"/>
                <w:szCs w:val="16"/>
              </w:rPr>
              <w:t>mom:n</w:t>
            </w:r>
            <w:proofErr w:type="spellEnd"/>
            <w:r w:rsidRPr="00495AB4">
              <w:rPr>
                <w:rFonts w:ascii="Arial" w:hAnsi="Arial" w:cs="Arial"/>
                <w:sz w:val="16"/>
                <w:szCs w:val="16"/>
              </w:rPr>
              <w:t>,</w:t>
            </w:r>
            <w:r w:rsidRPr="00495AB4">
              <w:rPr>
                <w:rFonts w:ascii="Arial" w:hAnsi="Arial" w:cs="Arial"/>
                <w:sz w:val="16"/>
                <w:szCs w:val="16"/>
              </w:rPr>
              <w:br/>
              <w:t>3. kirkon virkaehtosopimuslain 19 §:n, tai</w:t>
            </w:r>
            <w:r w:rsidRPr="00495AB4">
              <w:rPr>
                <w:rFonts w:ascii="Arial" w:hAnsi="Arial" w:cs="Arial"/>
                <w:sz w:val="16"/>
                <w:szCs w:val="16"/>
              </w:rPr>
              <w:br/>
              <w:t xml:space="preserve">4. muun lainsäädännön mukaan seuraaviin päätöksiin ei saa hakea muutosta valittamalla. </w:t>
            </w:r>
          </w:p>
          <w:p w14:paraId="0DE7CFD2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 xml:space="preserve">Pöytäkirjan pykälät </w:t>
            </w:r>
            <w:r>
              <w:rPr>
                <w:rFonts w:ascii="Arial" w:hAnsi="Arial" w:cs="Arial"/>
                <w:sz w:val="16"/>
                <w:szCs w:val="16"/>
              </w:rPr>
              <w:t xml:space="preserve">ja valituskieltojen perusteet: </w:t>
            </w:r>
          </w:p>
        </w:tc>
      </w:tr>
      <w:tr w:rsidR="00495AB4" w:rsidRPr="00495AB4" w14:paraId="5039B3B7" w14:textId="77777777" w:rsidTr="00495A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19417" w14:textId="77777777" w:rsidR="00495AB4" w:rsidRPr="00495AB4" w:rsidRDefault="00495AB4" w:rsidP="00495AB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ED5B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Hankintoja koskevat muutoksenhakukiellot </w:t>
            </w:r>
          </w:p>
          <w:p w14:paraId="18807BFA" w14:textId="77777777" w:rsidR="00495AB4" w:rsidRDefault="00495AB4" w:rsidP="00495AB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>Hankintaa koskevista seuraavista päätöksistä ei kirkkolain 24 luvun 8a §:n 2 mom. nojall</w:t>
            </w:r>
            <w:r>
              <w:rPr>
                <w:rFonts w:ascii="Arial" w:hAnsi="Arial" w:cs="Arial"/>
                <w:sz w:val="16"/>
                <w:szCs w:val="16"/>
              </w:rPr>
              <w:t>a saa tehdä kirkkolain mukais</w:t>
            </w:r>
            <w:r w:rsidRPr="00495AB4">
              <w:rPr>
                <w:rFonts w:ascii="Arial" w:hAnsi="Arial" w:cs="Arial"/>
                <w:sz w:val="16"/>
                <w:szCs w:val="16"/>
              </w:rPr>
              <w:t>ta oikaisuvaatimusta eikä kirkollisvalitusta, jos asia kuuluu markkinaoikeuden toimiv</w:t>
            </w:r>
            <w:r>
              <w:rPr>
                <w:rFonts w:ascii="Arial" w:hAnsi="Arial" w:cs="Arial"/>
                <w:sz w:val="16"/>
                <w:szCs w:val="16"/>
              </w:rPr>
              <w:t>altaan. Asia kuuluu markkinaoi</w:t>
            </w:r>
            <w:r w:rsidRPr="00495AB4">
              <w:rPr>
                <w:rFonts w:ascii="Arial" w:hAnsi="Arial" w:cs="Arial"/>
                <w:sz w:val="16"/>
                <w:szCs w:val="16"/>
              </w:rPr>
              <w:t>keuden toimivaltaan, mikäli hankinnan arvo ylittää hankintalain 25-</w:t>
            </w:r>
            <w:r>
              <w:rPr>
                <w:rFonts w:ascii="Arial" w:hAnsi="Arial" w:cs="Arial"/>
                <w:sz w:val="16"/>
                <w:szCs w:val="16"/>
              </w:rPr>
              <w:t>26 §:n mukaisen kynnysarvon.</w:t>
            </w:r>
          </w:p>
          <w:p w14:paraId="1420D6FA" w14:textId="77777777" w:rsidR="00495AB4" w:rsidRDefault="00495AB4" w:rsidP="00495AB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Pöytäkirjan pykälät:</w:t>
            </w:r>
          </w:p>
          <w:p w14:paraId="4AE3EE4A" w14:textId="77777777" w:rsidR="002502ED" w:rsidRPr="00495AB4" w:rsidRDefault="002502ED" w:rsidP="002502E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OIKAISUVAATIMUSOHJEET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6010"/>
            </w:tblGrid>
            <w:tr w:rsidR="002502ED" w:rsidRPr="00495AB4" w14:paraId="1A37B97E" w14:textId="77777777" w:rsidTr="00C63C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3972F0" w14:textId="77777777" w:rsidR="002502ED" w:rsidRPr="00495AB4" w:rsidRDefault="002502ED" w:rsidP="00C63C72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spellStart"/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Oikaisuvaati-</w:t>
                  </w:r>
                  <w:proofErr w:type="spellEnd"/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musviranomai-</w:t>
                  </w:r>
                  <w:proofErr w:type="spellEnd"/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nen</w:t>
                  </w:r>
                  <w:proofErr w:type="spellEnd"/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ja –aika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FB23CD" w14:textId="77777777" w:rsidR="002502ED" w:rsidRPr="00495AB4" w:rsidRDefault="002502ED" w:rsidP="00C63C72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>Seuraaviin päätöksiin tyytymätön voi tehdä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kirjallisen oikaisuvaatimuksen</w:t>
                  </w:r>
                </w:p>
                <w:p w14:paraId="7ED492F2" w14:textId="77777777" w:rsidR="005D45A3" w:rsidRDefault="002502ED" w:rsidP="00C63C72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Viranomainen, jolle oikaisuvaatimus tehdään ja yhteystiedot: </w:t>
                  </w:r>
                </w:p>
                <w:p w14:paraId="589ED643" w14:textId="4D1FCF35" w:rsidR="002502ED" w:rsidRPr="00C34328" w:rsidRDefault="002502ED" w:rsidP="00C63C72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Hailuodon</w:t>
                  </w:r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seurakunnan kirkkoneuvosto </w:t>
                  </w:r>
                  <w:r w:rsidR="00C3432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</w:t>
                  </w: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 xml:space="preserve">Käyntiosoite: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Luovontie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52</w:t>
                  </w:r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3432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</w:t>
                  </w: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>Postiosoite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Luovontie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52</w:t>
                  </w:r>
                  <w:r w:rsidR="00C3432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90480 Hailuoto</w:t>
                  </w:r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3432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</w:t>
                  </w: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>Sähköposti</w:t>
                  </w:r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hailuodon.seurakunta</w:t>
                  </w:r>
                  <w:r w:rsidRPr="00495AB4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@evl.fi </w:t>
                  </w:r>
                </w:p>
                <w:p w14:paraId="608EBBE1" w14:textId="67AD3C59" w:rsidR="002502ED" w:rsidRPr="00495AB4" w:rsidRDefault="002502ED" w:rsidP="00C63C72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>Pöytäkirj</w:t>
                  </w:r>
                  <w:r w:rsidR="007749D3">
                    <w:rPr>
                      <w:rFonts w:ascii="Arial" w:hAnsi="Arial" w:cs="Arial"/>
                      <w:sz w:val="16"/>
                      <w:szCs w:val="16"/>
                    </w:rPr>
                    <w:t xml:space="preserve">an pykälät: </w:t>
                  </w:r>
                  <w:r w:rsidR="003C2ADA">
                    <w:rPr>
                      <w:rFonts w:ascii="Arial" w:hAnsi="Arial" w:cs="Arial"/>
                      <w:sz w:val="16"/>
                      <w:szCs w:val="16"/>
                    </w:rPr>
                    <w:t xml:space="preserve"> §5, §6</w:t>
                  </w:r>
                </w:p>
                <w:p w14:paraId="5ECA8406" w14:textId="77777777" w:rsidR="002502ED" w:rsidRPr="00495AB4" w:rsidRDefault="002502ED" w:rsidP="00C63C72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 xml:space="preserve">Oikaisuvaatimus on tehtävä </w:t>
                  </w:r>
                  <w:r w:rsidRPr="00495A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14 päivän kuluessa </w:t>
                  </w: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 xml:space="preserve">siitä, kun asianosainen on saanut tiedon päätöksestä. Tiedoksiannon katsotaan tapahtuneen seitsemäntenä päivänä kirjeen lähettämisestä, jollei sen näytetä tapahtuneen myöhemmin. Seurakunnan jäsenen katsotaan saaneen päätöksestä tiedon kun pöytäkirja on asetettu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yleisesti nähtäväksi. Oikai</w:t>
                  </w: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>suvaatimuksen voi omalla vastuullaan lähettää postitse, lähetin vä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lityksellä tai sähköpostilla</w:t>
                  </w: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>. Oikaisuvaatimuksen on oltava perillä oikaisuvaatimusajan viimeisenä päivänä ennen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klo 16:ta</w:t>
                  </w:r>
                  <w:r w:rsidRPr="00495AB4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C34328" w:rsidRPr="00495AB4" w14:paraId="78936C1B" w14:textId="77777777" w:rsidTr="00C63C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6BD08" w14:textId="77777777" w:rsidR="00C34328" w:rsidRPr="00495AB4" w:rsidRDefault="00C34328" w:rsidP="00C63C72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7EB931" w14:textId="77777777" w:rsidR="00C34328" w:rsidRPr="00495AB4" w:rsidRDefault="00C34328" w:rsidP="00C63C7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6D3CC0C" w14:textId="77777777" w:rsidR="002502ED" w:rsidRDefault="002502ED" w:rsidP="00495AB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6647C7D1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  <w:r w:rsidRPr="00495AB4">
              <w:rPr>
                <w:rFonts w:ascii="Arial" w:hAnsi="Arial" w:cs="Arial"/>
                <w:sz w:val="16"/>
                <w:szCs w:val="16"/>
              </w:rPr>
              <w:t>26 §:n mukaisen kynnysarvon</w:t>
            </w:r>
            <w:r w:rsidRPr="00495AB4">
              <w:rPr>
                <w:rFonts w:ascii="Arial" w:hAnsi="Arial" w:cs="Arial"/>
                <w:position w:val="6150"/>
                <w:sz w:val="10"/>
                <w:szCs w:val="10"/>
              </w:rPr>
              <w:t>1</w:t>
            </w:r>
            <w:r w:rsidRPr="00495AB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AC9867F" w14:textId="77777777" w:rsidR="00495AB4" w:rsidRPr="00495AB4" w:rsidRDefault="00495AB4" w:rsidP="00495AB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95AB4">
              <w:rPr>
                <w:rFonts w:ascii="Arial" w:hAnsi="Arial" w:cs="Arial"/>
                <w:sz w:val="16"/>
                <w:szCs w:val="16"/>
              </w:rPr>
              <w:t xml:space="preserve">Pöytäkirjan pykälät: - </w:t>
            </w:r>
          </w:p>
        </w:tc>
      </w:tr>
    </w:tbl>
    <w:p w14:paraId="50B05DCE" w14:textId="77777777" w:rsidR="00A247AE" w:rsidRPr="00495AB4" w:rsidRDefault="00A247AE">
      <w:pPr>
        <w:rPr>
          <w:sz w:val="32"/>
          <w:szCs w:val="32"/>
        </w:rPr>
      </w:pPr>
    </w:p>
    <w:sectPr w:rsidR="00A247AE" w:rsidRPr="00495AB4" w:rsidSect="003414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B4"/>
    <w:rsid w:val="00112230"/>
    <w:rsid w:val="002502ED"/>
    <w:rsid w:val="003414CC"/>
    <w:rsid w:val="003C2ADA"/>
    <w:rsid w:val="00495AB4"/>
    <w:rsid w:val="005D45A3"/>
    <w:rsid w:val="007749D3"/>
    <w:rsid w:val="008002AC"/>
    <w:rsid w:val="00A247AE"/>
    <w:rsid w:val="00BB2D7F"/>
    <w:rsid w:val="00C34328"/>
    <w:rsid w:val="00C63C72"/>
    <w:rsid w:val="00C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7C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A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rsid w:val="0011223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rmaltextrun">
    <w:name w:val="normaltextrun"/>
    <w:rsid w:val="00112230"/>
  </w:style>
  <w:style w:type="character" w:customStyle="1" w:styleId="eop">
    <w:name w:val="eop"/>
    <w:rsid w:val="001122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A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rsid w:val="0011223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rmaltextrun">
    <w:name w:val="normaltextrun"/>
    <w:rsid w:val="00112230"/>
  </w:style>
  <w:style w:type="character" w:customStyle="1" w:styleId="eop">
    <w:name w:val="eop"/>
    <w:rsid w:val="0011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1149</Words>
  <Characters>6553</Characters>
  <Application>Microsoft Macintosh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Juntunen</dc:creator>
  <cp:keywords/>
  <dc:description/>
  <cp:lastModifiedBy>Timo Juntunen</cp:lastModifiedBy>
  <cp:revision>2</cp:revision>
  <dcterms:created xsi:type="dcterms:W3CDTF">2020-02-28T13:08:00Z</dcterms:created>
  <dcterms:modified xsi:type="dcterms:W3CDTF">2020-02-28T13:08:00Z</dcterms:modified>
</cp:coreProperties>
</file>